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>
          <w:rFonts w:ascii="Inter ExtraBold" w:cs="Inter ExtraBold" w:eastAsia="Inter ExtraBold" w:hAnsi="Inter ExtraBold"/>
          <w:sz w:val="40"/>
          <w:szCs w:val="40"/>
        </w:rPr>
      </w:pPr>
      <w:bookmarkStart w:colFirst="0" w:colLast="0" w:name="_heading=h.8dwf7v2e3jp" w:id="0"/>
      <w:bookmarkEnd w:id="0"/>
      <w:r w:rsidDel="00000000" w:rsidR="00000000" w:rsidRPr="00000000">
        <w:rPr>
          <w:rFonts w:ascii="Inter ExtraBold" w:cs="Inter ExtraBold" w:eastAsia="Inter ExtraBold" w:hAnsi="Inter ExtraBold"/>
          <w:sz w:val="40"/>
          <w:szCs w:val="40"/>
          <w:rtl w:val="0"/>
        </w:rPr>
        <w:t xml:space="preserve">Greta Consultoria se transforma em Greta Coop e reforça compromisso com o cooperativismo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jc w:val="center"/>
        <w:rPr>
          <w:rFonts w:ascii="Inter" w:cs="Inter" w:eastAsia="Inter" w:hAnsi="Inter"/>
          <w:sz w:val="23"/>
          <w:szCs w:val="23"/>
        </w:rPr>
      </w:pPr>
      <w:bookmarkStart w:colFirst="0" w:colLast="0" w:name="_heading=h.p8100se3ldwp" w:id="1"/>
      <w:bookmarkEnd w:id="1"/>
      <w:r w:rsidDel="00000000" w:rsidR="00000000" w:rsidRPr="00000000">
        <w:rPr>
          <w:rFonts w:ascii="Inter" w:cs="Inter" w:eastAsia="Inter" w:hAnsi="Inter"/>
          <w:i w:val="1"/>
          <w:iCs w:val="1"/>
          <w:color w:val="000000"/>
          <w:sz w:val="23"/>
          <w:szCs w:val="23"/>
          <w:rtl w:val="0"/>
        </w:rPr>
        <w:t xml:space="preserve">Após nove anos ensinando cooperativismo, empresa gaúcha se torna cooperativa de trabalho e reposiciona marca no mercado de educação cooperativista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São Leopoldo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/RS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, janeiro de 2026</w:t>
      </w:r>
      <w:r w:rsidDel="00000000" w:rsidR="00000000" w:rsidRPr="00000000">
        <w:rPr>
          <w:rFonts w:ascii="Inter" w:cs="Inter" w:eastAsia="Inter" w:hAnsi="Inter"/>
          <w:rtl w:val="0"/>
        </w:rPr>
        <w:t xml:space="preserve"> - A Greta Consultoria, </w:t>
      </w:r>
      <w:r w:rsidDel="00000000" w:rsidR="00000000" w:rsidRPr="00000000">
        <w:rPr>
          <w:rFonts w:ascii="Inter" w:cs="Inter" w:eastAsia="Inter" w:hAnsi="Inter"/>
          <w:rtl w:val="0"/>
        </w:rPr>
        <w:t xml:space="preserve">referência nacional na </w:t>
      </w:r>
      <w:r w:rsidDel="00000000" w:rsidR="00000000" w:rsidRPr="00000000">
        <w:rPr>
          <w:rFonts w:ascii="Inter" w:cs="Inter" w:eastAsia="Inter" w:hAnsi="Inter"/>
          <w:rtl w:val="0"/>
        </w:rPr>
        <w:t xml:space="preserve">criação de soluções criativas de aprendizagem, anuncia sua transformação em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Greta Coop - Cooperativa de Trabalho de Educação</w:t>
      </w:r>
      <w:r w:rsidDel="00000000" w:rsidR="00000000" w:rsidRPr="00000000">
        <w:rPr>
          <w:rFonts w:ascii="Inter" w:cs="Inter" w:eastAsia="Inter" w:hAnsi="Inter"/>
          <w:rtl w:val="0"/>
        </w:rPr>
        <w:t xml:space="preserve">. </w:t>
      </w:r>
      <w:r w:rsidDel="00000000" w:rsidR="00000000" w:rsidRPr="00000000">
        <w:rPr>
          <w:rFonts w:ascii="Inter" w:cs="Inter" w:eastAsia="Inter" w:hAnsi="Inter"/>
          <w:rtl w:val="0"/>
        </w:rPr>
        <w:t xml:space="preserve">A mudança, que está em vigor desde o início de janeiro de 2026</w:t>
      </w:r>
      <w:r w:rsidDel="00000000" w:rsidR="00000000" w:rsidRPr="00000000">
        <w:rPr>
          <w:rFonts w:ascii="Inter" w:cs="Inter" w:eastAsia="Inter" w:hAnsi="Inter"/>
          <w:rtl w:val="0"/>
        </w:rPr>
        <w:t xml:space="preserve">, marca um novo capítulo na trajetória da organização e reforça seu compromisso com os princípios e valores do cooperativismo.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 transição de consultoria para cooperativa de trabalho não é apenas uma mudança jurídica, mas uma decisão estratégica que reflete a coerência entre o que a Greta ensina e como escolhe se organizar. "Sempre ensinamos cooperativismo. E chegou a hora de </w:t>
      </w:r>
      <w:r w:rsidDel="00000000" w:rsidR="00000000" w:rsidRPr="00000000">
        <w:rPr>
          <w:rFonts w:ascii="Inter" w:cs="Inter" w:eastAsia="Inter" w:hAnsi="Inter"/>
          <w:rtl w:val="0"/>
        </w:rPr>
        <w:t xml:space="preserve">praticá-lo </w:t>
      </w:r>
      <w:r w:rsidDel="00000000" w:rsidR="00000000" w:rsidRPr="00000000">
        <w:rPr>
          <w:rFonts w:ascii="Inter" w:cs="Inter" w:eastAsia="Inter" w:hAnsi="Inter"/>
          <w:rtl w:val="0"/>
        </w:rPr>
        <w:t xml:space="preserve">com ainda mais intensidade", afirma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Patrícia Brum Pacheco</w:t>
      </w:r>
      <w:r w:rsidDel="00000000" w:rsidR="00000000" w:rsidRPr="00000000">
        <w:rPr>
          <w:rFonts w:ascii="Inter" w:cs="Inter" w:eastAsia="Inter" w:hAnsi="Inter"/>
          <w:rtl w:val="0"/>
        </w:rPr>
        <w:t xml:space="preserve">, presidente da Greta Coop e uma das fundadoras da organização.</w:t>
      </w:r>
    </w:p>
    <w:p w:rsidR="00000000" w:rsidDel="00000000" w:rsidP="00000000" w:rsidRDefault="00000000" w:rsidRPr="00000000" w14:paraId="00000007">
      <w:pPr>
        <w:pStyle w:val="Heading3"/>
        <w:jc w:val="both"/>
        <w:rPr>
          <w:rFonts w:ascii="Inter" w:cs="Inter" w:eastAsia="Inter" w:hAnsi="Inter"/>
          <w:color w:val="000000"/>
        </w:rPr>
      </w:pPr>
      <w:bookmarkStart w:colFirst="0" w:colLast="0" w:name="_heading=h.4j6y142a2mm0" w:id="2"/>
      <w:bookmarkEnd w:id="2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Nove anos de impacto e transformação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Fundada em 2016 por Patrícia Brum Pacheco e Rita de Cássia Souza de Vargas, a Greta Consultoria nasceu com o propósito de promover conexões entre pessoas e organizações para potencializar a educação. Ao longo de nove anos, a empresa consolidou-se como parceira estratégica de cooperativas de crédito, escolas, secretarias de educação e organizações do terceiro setor, impactando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mais de 60 mil vidas</w:t>
      </w:r>
      <w:r w:rsidDel="00000000" w:rsidR="00000000" w:rsidRPr="00000000">
        <w:rPr>
          <w:rFonts w:ascii="Inter" w:cs="Inter" w:eastAsia="Inter" w:hAnsi="Inter"/>
          <w:rtl w:val="0"/>
        </w:rPr>
        <w:t xml:space="preserve"> em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55 projetos</w:t>
      </w:r>
      <w:r w:rsidDel="00000000" w:rsidR="00000000" w:rsidRPr="00000000">
        <w:rPr>
          <w:rFonts w:ascii="Inter" w:cs="Inter" w:eastAsia="Inter" w:hAnsi="Inter"/>
          <w:rtl w:val="0"/>
        </w:rPr>
        <w:t xml:space="preserve"> realizados até hoje em cooperativas, escolas e organizações.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Com uma taxa de renovação de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100%</w:t>
      </w:r>
      <w:r w:rsidDel="00000000" w:rsidR="00000000" w:rsidRPr="00000000">
        <w:rPr>
          <w:rFonts w:ascii="Inter" w:cs="Inter" w:eastAsia="Inter" w:hAnsi="Inter"/>
          <w:rtl w:val="0"/>
        </w:rPr>
        <w:t xml:space="preserve"> de seus contratos e relacionamento médio de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seis anos</w:t>
      </w:r>
      <w:r w:rsidDel="00000000" w:rsidR="00000000" w:rsidRPr="00000000">
        <w:rPr>
          <w:rFonts w:ascii="Inter" w:cs="Inter" w:eastAsia="Inter" w:hAnsi="Inter"/>
          <w:rtl w:val="0"/>
        </w:rPr>
        <w:t xml:space="preserve"> com seus clientes, a Greta construiu uma reputação sólida baseada em cocriação, escuta ativa e compromisso com o impacto social. Entre seus principais clientes estão o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Sicredi</w:t>
      </w:r>
      <w:r w:rsidDel="00000000" w:rsidR="00000000" w:rsidRPr="00000000">
        <w:rPr>
          <w:rFonts w:ascii="Inter" w:cs="Inter" w:eastAsia="Inter" w:hAnsi="Inter"/>
          <w:rtl w:val="0"/>
        </w:rPr>
        <w:t xml:space="preserve">, a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Cotrijal</w:t>
      </w:r>
      <w:r w:rsidDel="00000000" w:rsidR="00000000" w:rsidRPr="00000000">
        <w:rPr>
          <w:rFonts w:ascii="Inter" w:cs="Inter" w:eastAsia="Inter" w:hAnsi="Inter"/>
          <w:rtl w:val="0"/>
        </w:rPr>
        <w:t xml:space="preserve">, escolas públicas e particulares, além de redes municipais e estaduais de educação.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"Nosso trabalho sempre foi pautado pela cocriação de soluções personalizadas que fortalecem a cultura cooperativa e desenvolvem pessoas e organizações. Agora, como cooperativa, esse compromisso se torna ainda mais profundo", destaca Patrícia.</w:t>
      </w:r>
    </w:p>
    <w:p w:rsidR="00000000" w:rsidDel="00000000" w:rsidP="00000000" w:rsidRDefault="00000000" w:rsidRPr="00000000" w14:paraId="0000000D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jc w:val="both"/>
        <w:rPr>
          <w:rFonts w:ascii="Inter" w:cs="Inter" w:eastAsia="Inter" w:hAnsi="Inter"/>
          <w:color w:val="000000"/>
        </w:rPr>
      </w:pPr>
      <w:bookmarkStart w:colFirst="0" w:colLast="0" w:name="_heading=h.c8bvd75ei8w1" w:id="3"/>
      <w:bookmarkEnd w:id="3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Governança democrática e estrutura cooperativista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 Greta Coop inicia suas atividades em 2026 com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11 cooperados</w:t>
      </w:r>
      <w:r w:rsidDel="00000000" w:rsidR="00000000" w:rsidRPr="00000000">
        <w:rPr>
          <w:rFonts w:ascii="Inter" w:cs="Inter" w:eastAsia="Inter" w:hAnsi="Inter"/>
          <w:rtl w:val="0"/>
        </w:rPr>
        <w:t xml:space="preserve">, todos educadores, estrategistas e facilitadores com formação acadêmica de excelência e experiência prática no cooperativismo e na educação. A nova estrutura de governança é baseada nos princípios democráticos do cooperativismo: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um membro, um voto</w:t>
      </w:r>
      <w:r w:rsidDel="00000000" w:rsidR="00000000" w:rsidRPr="00000000">
        <w:rPr>
          <w:rFonts w:ascii="Inter" w:cs="Inter" w:eastAsia="Inter" w:hAnsi="Inter"/>
          <w:rtl w:val="0"/>
        </w:rPr>
        <w:t xml:space="preserve">, com decisões tomadas em Assembleia Geral e gestão compartilhada.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Conselho de Administração</w:t>
      </w:r>
      <w:r w:rsidDel="00000000" w:rsidR="00000000" w:rsidRPr="00000000">
        <w:rPr>
          <w:rFonts w:ascii="Inter" w:cs="Inter" w:eastAsia="Inter" w:hAnsi="Inter"/>
          <w:rtl w:val="0"/>
        </w:rPr>
        <w:t xml:space="preserve"> é composto por Patrícia Brum Pacheco (Presidente), Delci Cleonice Bender (Vice-Presidente) e Tainá Silva Oliveira (Secretária Executiva). O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Conselho Fiscal</w:t>
      </w:r>
      <w:r w:rsidDel="00000000" w:rsidR="00000000" w:rsidRPr="00000000">
        <w:rPr>
          <w:rFonts w:ascii="Inter" w:cs="Inter" w:eastAsia="Inter" w:hAnsi="Inter"/>
          <w:rtl w:val="0"/>
        </w:rPr>
        <w:t xml:space="preserve"> é formado por Jordan Fernando dos Santos Kist, Rita de Cássia Souza de Vargas e William Pollnow, garantindo transparência e fiscalização independente.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"Não temos chefes. Temos </w:t>
      </w:r>
      <w:r w:rsidDel="00000000" w:rsidR="00000000" w:rsidRPr="00000000">
        <w:rPr>
          <w:rFonts w:ascii="Inter" w:cs="Inter" w:eastAsia="Inter" w:hAnsi="Inter"/>
          <w:rtl w:val="0"/>
        </w:rPr>
        <w:t xml:space="preserve">cooperados</w:t>
      </w:r>
      <w:r w:rsidDel="00000000" w:rsidR="00000000" w:rsidRPr="00000000">
        <w:rPr>
          <w:rFonts w:ascii="Inter" w:cs="Inter" w:eastAsia="Inter" w:hAnsi="Inter"/>
          <w:rtl w:val="0"/>
        </w:rPr>
        <w:t xml:space="preserve">. Não temos funcionários. Temos donos. Não temos lucro. Temos sobras que são reinvestidas ou compartilhadas de forma justa. Porque aqui, um membro é igual a um voto e cada voz importa", explica Delci Cleonice Bender, vice-presidente da Greta Coop.</w:t>
      </w:r>
    </w:p>
    <w:p w:rsidR="00000000" w:rsidDel="00000000" w:rsidP="00000000" w:rsidRDefault="00000000" w:rsidRPr="00000000" w14:paraId="00000014">
      <w:pPr>
        <w:pStyle w:val="Heading3"/>
        <w:jc w:val="both"/>
        <w:rPr>
          <w:rFonts w:ascii="Inter" w:cs="Inter" w:eastAsia="Inter" w:hAnsi="Inter"/>
          <w:color w:val="000000"/>
        </w:rPr>
      </w:pPr>
      <w:bookmarkStart w:colFirst="0" w:colLast="0" w:name="_heading=h.dy1xim70dvu9" w:id="4"/>
      <w:bookmarkEnd w:id="4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Soluções personalizadas e metodologias inovadoras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 Greta Coop mantém e amplia seu portfólio de soluções, que inclui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Educação Cooperativista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Formação de Educadores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Metodologias Inovadoras</w:t>
      </w:r>
      <w:r w:rsidDel="00000000" w:rsidR="00000000" w:rsidRPr="00000000">
        <w:rPr>
          <w:rFonts w:ascii="Inter" w:cs="Inter" w:eastAsia="Inter" w:hAnsi="Inter"/>
          <w:rtl w:val="0"/>
        </w:rPr>
        <w:t xml:space="preserve"> (cultura maker, robótica educacional, gamificação e design thinking) e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Materiais Pedagógicos</w:t>
      </w:r>
      <w:r w:rsidDel="00000000" w:rsidR="00000000" w:rsidRPr="00000000">
        <w:rPr>
          <w:rFonts w:ascii="Inter" w:cs="Inter" w:eastAsia="Inter" w:hAnsi="Inter"/>
          <w:rtl w:val="0"/>
        </w:rPr>
        <w:t xml:space="preserve">. Todas as soluções são </w:t>
      </w:r>
      <w:r w:rsidDel="00000000" w:rsidR="00000000" w:rsidRPr="00000000">
        <w:rPr>
          <w:rFonts w:ascii="Inter" w:cs="Inter" w:eastAsia="Inter" w:hAnsi="Inter"/>
          <w:rtl w:val="0"/>
        </w:rPr>
        <w:t xml:space="preserve">cocriadas</w:t>
      </w:r>
      <w:r w:rsidDel="00000000" w:rsidR="00000000" w:rsidRPr="00000000">
        <w:rPr>
          <w:rFonts w:ascii="Inter" w:cs="Inter" w:eastAsia="Inter" w:hAnsi="Inter"/>
          <w:rtl w:val="0"/>
        </w:rPr>
        <w:t xml:space="preserve"> a partir da escuta ativa e do profundo entendimento do contexto de cada cliente.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 metodologia da Greta Coop é baseada em cinco etapas: escuta ativa, </w:t>
      </w:r>
      <w:r w:rsidDel="00000000" w:rsidR="00000000" w:rsidRPr="00000000">
        <w:rPr>
          <w:rFonts w:ascii="Inter" w:cs="Inter" w:eastAsia="Inter" w:hAnsi="Inter"/>
          <w:rtl w:val="0"/>
        </w:rPr>
        <w:t xml:space="preserve">cocriação</w:t>
      </w:r>
      <w:r w:rsidDel="00000000" w:rsidR="00000000" w:rsidRPr="00000000">
        <w:rPr>
          <w:rFonts w:ascii="Inter" w:cs="Inter" w:eastAsia="Inter" w:hAnsi="Inter"/>
          <w:rtl w:val="0"/>
        </w:rPr>
        <w:t xml:space="preserve">, implementação, acompanhamento e </w:t>
      </w:r>
      <w:r w:rsidDel="00000000" w:rsidR="00000000" w:rsidRPr="00000000">
        <w:rPr>
          <w:rFonts w:ascii="Inter" w:cs="Inter" w:eastAsia="Inter" w:hAnsi="Inter"/>
          <w:rtl w:val="0"/>
        </w:rPr>
        <w:t xml:space="preserve">avaliação de </w:t>
      </w:r>
      <w:r w:rsidDel="00000000" w:rsidR="00000000" w:rsidRPr="00000000">
        <w:rPr>
          <w:rFonts w:ascii="Inter" w:cs="Inter" w:eastAsia="Inter" w:hAnsi="Inter"/>
          <w:rtl w:val="0"/>
        </w:rPr>
        <w:t xml:space="preserve">resultados. Entre os diferenciais competitivos da cooperativa estão a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identidade cooperativista autêntica</w:t>
      </w:r>
      <w:r w:rsidDel="00000000" w:rsidR="00000000" w:rsidRPr="00000000">
        <w:rPr>
          <w:rFonts w:ascii="Inter" w:cs="Inter" w:eastAsia="Inter" w:hAnsi="Inter"/>
          <w:rtl w:val="0"/>
        </w:rPr>
        <w:t xml:space="preserve">, a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cocriação como método</w:t>
      </w:r>
      <w:r w:rsidDel="00000000" w:rsidR="00000000" w:rsidRPr="00000000">
        <w:rPr>
          <w:rFonts w:ascii="Inter" w:cs="Inter" w:eastAsia="Inter" w:hAnsi="Inter"/>
          <w:rtl w:val="0"/>
        </w:rPr>
        <w:t xml:space="preserve">, o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impacto social como métrica</w:t>
      </w:r>
      <w:r w:rsidDel="00000000" w:rsidR="00000000" w:rsidRPr="00000000">
        <w:rPr>
          <w:rFonts w:ascii="Inter" w:cs="Inter" w:eastAsia="Inter" w:hAnsi="Inter"/>
          <w:rtl w:val="0"/>
        </w:rPr>
        <w:t xml:space="preserve">, o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relacionamento de longo prazo</w:t>
      </w:r>
      <w:r w:rsidDel="00000000" w:rsidR="00000000" w:rsidRPr="00000000">
        <w:rPr>
          <w:rFonts w:ascii="Inter" w:cs="Inter" w:eastAsia="Inter" w:hAnsi="Inter"/>
          <w:rtl w:val="0"/>
        </w:rPr>
        <w:t xml:space="preserve"> e a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inovação metodológica</w:t>
      </w:r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</w:p>
    <w:p w:rsidR="00000000" w:rsidDel="00000000" w:rsidP="00000000" w:rsidRDefault="00000000" w:rsidRPr="00000000" w14:paraId="00000018">
      <w:pPr>
        <w:pStyle w:val="Heading3"/>
        <w:jc w:val="both"/>
        <w:rPr>
          <w:rFonts w:ascii="Inter" w:cs="Inter" w:eastAsia="Inter" w:hAnsi="Inter"/>
          <w:b w:val="1"/>
          <w:bCs w:val="1"/>
          <w:color w:val="000000"/>
        </w:rPr>
      </w:pPr>
      <w:bookmarkStart w:colFirst="0" w:colLast="0" w:name="_heading=h.gjo1vbprsg7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jc w:val="both"/>
        <w:rPr>
          <w:rFonts w:ascii="Inter" w:cs="Inter" w:eastAsia="Inter" w:hAnsi="Inter"/>
          <w:color w:val="000000"/>
        </w:rPr>
      </w:pPr>
      <w:bookmarkStart w:colFirst="0" w:colLast="0" w:name="_heading=h.ecbuztxfn7e5" w:id="6"/>
      <w:bookmarkEnd w:id="6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Compromisso socioambiental e 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 responsabilidade socioambiental é um dos pilares estratégicos da Greta Coop. A cooperativa elegeu quatro Objetivos de Desenvolvimento Sustentável (ODS) da ONU como prioritários: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ODS 4 (Educação de Qualidade)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ODS 5 (Igualdade de Gênero)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ODS 8 (Trabalho Digno e Crescimento Econômico)</w:t>
      </w:r>
      <w:r w:rsidDel="00000000" w:rsidR="00000000" w:rsidRPr="00000000">
        <w:rPr>
          <w:rFonts w:ascii="Inter" w:cs="Inter" w:eastAsia="Inter" w:hAnsi="Inter"/>
          <w:rtl w:val="0"/>
        </w:rPr>
        <w:t xml:space="preserve"> e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ODS 17 (Parcerias e Meios de Implementação)</w:t>
      </w:r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Para o período 2026-2028, a Greta Coop estabeleceu metas ambiciosas: impactar pessoas meio de ações próprias da cooperativa (como oficinas gratuitas para jovens em situação de vulnerabilidade, formação de professores da rede pública e eventos abertos sobre cooperativismo), além de continuar gerando impacto indireto por meio dos projetos contratados por clientes.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"Nosso trabalho vai além do lucro. Medimos nosso sucesso em vidas inspiradas, não apenas em resultados financeiros", a</w:t>
      </w:r>
      <w:r w:rsidDel="00000000" w:rsidR="00000000" w:rsidRPr="00000000">
        <w:rPr>
          <w:rFonts w:ascii="Inter" w:cs="Inter" w:eastAsia="Inter" w:hAnsi="Inter"/>
          <w:rtl w:val="0"/>
        </w:rPr>
        <w:t xml:space="preserve">firma </w:t>
      </w:r>
      <w:r w:rsidDel="00000000" w:rsidR="00000000" w:rsidRPr="00000000">
        <w:rPr>
          <w:rFonts w:ascii="Inter" w:cs="Inter" w:eastAsia="Inter" w:hAnsi="Inter"/>
          <w:rtl w:val="0"/>
        </w:rPr>
        <w:t xml:space="preserve">Delci.</w:t>
      </w:r>
    </w:p>
    <w:p w:rsidR="00000000" w:rsidDel="00000000" w:rsidP="00000000" w:rsidRDefault="00000000" w:rsidRPr="00000000" w14:paraId="0000001F">
      <w:pPr>
        <w:pStyle w:val="Heading3"/>
        <w:jc w:val="both"/>
        <w:rPr>
          <w:rFonts w:ascii="Inter" w:cs="Inter" w:eastAsia="Inter" w:hAnsi="Inter"/>
          <w:color w:val="000000"/>
        </w:rPr>
      </w:pPr>
      <w:bookmarkStart w:colFirst="0" w:colLast="0" w:name="_heading=h.b7ofmque4who" w:id="7"/>
      <w:bookmarkEnd w:id="7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Visão 2030: ecossistema de referência nacional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 visão estratégica da Greta Coop é ambiciosa: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"Ser um ecossistema de referência nacional em educação cooperativista, reconhecido pela excelência, inovação e impacto social até 2030"</w:t>
      </w:r>
      <w:r w:rsidDel="00000000" w:rsidR="00000000" w:rsidRPr="00000000">
        <w:rPr>
          <w:rFonts w:ascii="Inter" w:cs="Inter" w:eastAsia="Inter" w:hAnsi="Inter"/>
          <w:rtl w:val="0"/>
        </w:rPr>
        <w:t xml:space="preserve">. Para alcançar esse objetivo, a cooperativa está investindo em diversificação de receitas, fortalecimento da marca, expansão da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Comunidade Greta</w:t>
      </w:r>
      <w:r w:rsidDel="00000000" w:rsidR="00000000" w:rsidRPr="00000000">
        <w:rPr>
          <w:rFonts w:ascii="Inter" w:cs="Inter" w:eastAsia="Inter" w:hAnsi="Inter"/>
          <w:rtl w:val="0"/>
        </w:rPr>
        <w:t xml:space="preserve"> (rede de especialistas colaboradores) e desenvolvimento de novas soluções.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"Queremos ser catalisadores de um </w:t>
      </w:r>
      <w:r w:rsidDel="00000000" w:rsidR="00000000" w:rsidRPr="00000000">
        <w:rPr>
          <w:rFonts w:ascii="Inter" w:cs="Inter" w:eastAsia="Inter" w:hAnsi="Inter"/>
          <w:rtl w:val="0"/>
        </w:rPr>
        <w:t xml:space="preserve">ecossistema de educação cooperativista</w:t>
      </w:r>
      <w:r w:rsidDel="00000000" w:rsidR="00000000" w:rsidRPr="00000000">
        <w:rPr>
          <w:rFonts w:ascii="Inter" w:cs="Inter" w:eastAsia="Inter" w:hAnsi="Inter"/>
          <w:rtl w:val="0"/>
        </w:rPr>
        <w:t xml:space="preserve"> no Brasil. Formar uma rede de cooperativas, realizar o máximo de projetos educacionais possíveis com outras cooperativas e fortalecer o movimento cooperativo como um todo", projeta Patrícia.</w:t>
      </w:r>
    </w:p>
    <w:p w:rsidR="00000000" w:rsidDel="00000000" w:rsidP="00000000" w:rsidRDefault="00000000" w:rsidRPr="00000000" w14:paraId="00000023">
      <w:pPr>
        <w:pStyle w:val="Heading3"/>
        <w:jc w:val="both"/>
        <w:rPr>
          <w:rFonts w:ascii="Inter" w:cs="Inter" w:eastAsia="Inter" w:hAnsi="Inter"/>
          <w:color w:val="000000"/>
        </w:rPr>
      </w:pPr>
      <w:bookmarkStart w:colFirst="0" w:colLast="0" w:name="_heading=h.eo3yjibpc6ix" w:id="8"/>
      <w:bookmarkEnd w:id="8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Parcerias estratégicas e intercooperação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 Greta Coop atua em rede e mantém filiações e relações estratégicas com organizações de referência no cooperativismo, como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Sicredi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OCB (Organização das Cooperativas Brasileiras)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OCERGS (Organização das Cooperativas do Estado do Rio Grande do Sul)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Casa Cooperativa</w:t>
      </w:r>
      <w:r w:rsidDel="00000000" w:rsidR="00000000" w:rsidRPr="00000000">
        <w:rPr>
          <w:rFonts w:ascii="Inter" w:cs="Inter" w:eastAsia="Inter" w:hAnsi="Inter"/>
          <w:rtl w:val="0"/>
        </w:rPr>
        <w:t xml:space="preserve"> e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Movimento ODS Brasil</w:t>
      </w:r>
      <w:r w:rsidDel="00000000" w:rsidR="00000000" w:rsidRPr="00000000">
        <w:rPr>
          <w:rFonts w:ascii="Inter" w:cs="Inter" w:eastAsia="Inter" w:hAnsi="Inter"/>
          <w:rtl w:val="0"/>
        </w:rPr>
        <w:t xml:space="preserve">. A intercooperação - o 6º Princípio do Cooperativismo - é um dos valores centrais da cooperativa e que deve ser reforçado neste próximo triênio.</w:t>
      </w:r>
    </w:p>
    <w:p w:rsidR="00000000" w:rsidDel="00000000" w:rsidP="00000000" w:rsidRDefault="00000000" w:rsidRPr="00000000" w14:paraId="00000025">
      <w:pPr>
        <w:pStyle w:val="Heading3"/>
        <w:jc w:val="both"/>
        <w:rPr>
          <w:rFonts w:ascii="Inter" w:cs="Inter" w:eastAsia="Inter" w:hAnsi="Inter"/>
          <w:color w:val="000000"/>
        </w:rPr>
      </w:pPr>
      <w:bookmarkStart w:colFirst="0" w:colLast="0" w:name="_heading=h.1f8kdi3aqtg9" w:id="9"/>
      <w:bookmarkEnd w:id="9"/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Manifesto: "Juntos(as), inspiramos cooperação"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 novo posicionamento da Greta Coop é sintetizado em seu manifesto de marca, que expressa a essência da cooperativa: "Nós acreditamos que o mundo não precisa de mais competição. Precisa de mais cooperação. Não precisa de mais individualismo. Precisa de mais coletivo. Não precisa de mais respostas prontas. Precisa de mais perguntas provocadoras". O slogan da cooperativa -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"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Juntos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(as), inspiramos cooperação"</w:t>
      </w:r>
      <w:r w:rsidDel="00000000" w:rsidR="00000000" w:rsidRPr="00000000">
        <w:rPr>
          <w:rFonts w:ascii="Inter" w:cs="Inter" w:eastAsia="Inter" w:hAnsi="Inter"/>
          <w:rtl w:val="0"/>
        </w:rPr>
        <w:t xml:space="preserve"> - também reforça o compromisso com a colaboração, a inspiração e a transformação contínua.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jc w:val="both"/>
        <w:rPr>
          <w:rFonts w:ascii="Inter" w:cs="Inter" w:eastAsia="Inter" w:hAnsi="Inter"/>
          <w:b w:val="1"/>
          <w:bCs w:val="1"/>
          <w:sz w:val="28"/>
          <w:szCs w:val="28"/>
        </w:rPr>
      </w:pPr>
      <w:bookmarkStart w:colFirst="0" w:colLast="0" w:name="_heading=h.crlcobotz4f6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jc w:val="both"/>
        <w:rPr>
          <w:rFonts w:ascii="Inter" w:cs="Inter" w:eastAsia="Inter" w:hAnsi="Inter"/>
          <w:sz w:val="28"/>
          <w:szCs w:val="28"/>
        </w:rPr>
      </w:pPr>
      <w:bookmarkStart w:colFirst="0" w:colLast="0" w:name="_heading=h.uacxvk1zihgh" w:id="11"/>
      <w:bookmarkEnd w:id="11"/>
      <w:r w:rsidDel="00000000" w:rsidR="00000000" w:rsidRPr="00000000">
        <w:rPr>
          <w:rFonts w:ascii="Inter" w:cs="Inter" w:eastAsia="Inter" w:hAnsi="Inter"/>
          <w:b w:val="1"/>
          <w:bCs w:val="1"/>
          <w:sz w:val="28"/>
          <w:szCs w:val="28"/>
          <w:rtl w:val="0"/>
        </w:rPr>
        <w:t xml:space="preserve">Sobre a Greta Coop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 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Greta Coop - Cooperativa de Trabalho de Educação </w:t>
      </w:r>
      <w:r w:rsidDel="00000000" w:rsidR="00000000" w:rsidRPr="00000000">
        <w:rPr>
          <w:rFonts w:ascii="Inter" w:cs="Inter" w:eastAsia="Inter" w:hAnsi="Inter"/>
          <w:rtl w:val="0"/>
        </w:rPr>
        <w:t xml:space="preserve">é uma cooperativa gaúcha com sede em São Leopoldo</w:t>
      </w:r>
      <w:r w:rsidDel="00000000" w:rsidR="00000000" w:rsidRPr="00000000">
        <w:rPr>
          <w:rFonts w:ascii="Inter" w:cs="Inter" w:eastAsia="Inter" w:hAnsi="Inter"/>
          <w:rtl w:val="0"/>
        </w:rPr>
        <w:t xml:space="preserve">/RS</w:t>
      </w:r>
      <w:r w:rsidDel="00000000" w:rsidR="00000000" w:rsidRPr="00000000">
        <w:rPr>
          <w:rFonts w:ascii="Inter" w:cs="Inter" w:eastAsia="Inter" w:hAnsi="Inter"/>
          <w:rtl w:val="0"/>
        </w:rPr>
        <w:t xml:space="preserve">, formada por 11 educadores especializados em cooperativismo, educação e metodologias inovadoras. </w:t>
      </w:r>
      <w:r w:rsidDel="00000000" w:rsidR="00000000" w:rsidRPr="00000000">
        <w:rPr>
          <w:rFonts w:ascii="Inter" w:cs="Inter" w:eastAsia="Inter" w:hAnsi="Inter"/>
          <w:rtl w:val="0"/>
        </w:rPr>
        <w:t xml:space="preserve">Fundada no final de  2025, no Ano Internacional das Cooperativas, </w:t>
      </w:r>
      <w:r w:rsidDel="00000000" w:rsidR="00000000" w:rsidRPr="00000000">
        <w:rPr>
          <w:rFonts w:ascii="Inter" w:cs="Inter" w:eastAsia="Inter" w:hAnsi="Inter"/>
          <w:rtl w:val="0"/>
        </w:rPr>
        <w:t xml:space="preserve">a partir da transformação da Greta Consultoria (criada em 2016), a cooperativa atua na cocriação de soluções de aprendizagem personalizadas para </w:t>
      </w:r>
      <w:r w:rsidDel="00000000" w:rsidR="00000000" w:rsidRPr="00000000">
        <w:rPr>
          <w:rFonts w:ascii="Inter" w:cs="Inter" w:eastAsia="Inter" w:hAnsi="Inter"/>
          <w:rtl w:val="0"/>
        </w:rPr>
        <w:t xml:space="preserve">cooperativas, escolas, secretarias de educação</w:t>
      </w:r>
      <w:r w:rsidDel="00000000" w:rsidR="00000000" w:rsidRPr="00000000">
        <w:rPr>
          <w:rFonts w:ascii="Inter" w:cs="Inter" w:eastAsia="Inter" w:hAnsi="Inter"/>
          <w:rtl w:val="0"/>
        </w:rPr>
        <w:t xml:space="preserve"> e outras organizações públicas ou privadas.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</w:t>
      </w:r>
      <w:r w:rsidDel="00000000" w:rsidR="00000000" w:rsidRPr="00000000">
        <w:rPr>
          <w:rFonts w:ascii="Inter" w:cs="Inter" w:eastAsia="Inter" w:hAnsi="Inter"/>
          <w:rtl w:val="0"/>
        </w:rPr>
        <w:t xml:space="preserve">ove anos de trajetória e mais de 55 mil vidas impactadas como Greta Consultoria. Agora a Greta Coop herda este legado e segue sendo reconhecida pela excelência</w:t>
      </w:r>
      <w:r w:rsidDel="00000000" w:rsidR="00000000" w:rsidRPr="00000000">
        <w:rPr>
          <w:rFonts w:ascii="Inter" w:cs="Inter" w:eastAsia="Inter" w:hAnsi="Inter"/>
          <w:rtl w:val="0"/>
        </w:rPr>
        <w:t xml:space="preserve">, inovação e compromisso com o impacto social. Sua missão é "</w:t>
      </w:r>
      <w:r w:rsidDel="00000000" w:rsidR="00000000" w:rsidRPr="00000000">
        <w:rPr>
          <w:rFonts w:ascii="Inter" w:cs="Inter" w:eastAsia="Inter" w:hAnsi="Inter"/>
          <w:rtl w:val="0"/>
        </w:rPr>
        <w:t xml:space="preserve">cocriar</w:t>
      </w:r>
      <w:r w:rsidDel="00000000" w:rsidR="00000000" w:rsidRPr="00000000">
        <w:rPr>
          <w:rFonts w:ascii="Inter" w:cs="Inter" w:eastAsia="Inter" w:hAnsi="Inter"/>
          <w:rtl w:val="0"/>
        </w:rPr>
        <w:t xml:space="preserve"> soluções de aprendizagem que fortalecem a cultura da cooperação, desenvolvem pessoas e organizações, gerando impacto social positivo".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jc w:val="both"/>
        <w:rPr>
          <w:rFonts w:ascii="Inter" w:cs="Inter" w:eastAsia="Inter" w:hAnsi="Inter"/>
        </w:rPr>
      </w:pPr>
      <w:bookmarkStart w:colFirst="0" w:colLast="0" w:name="_heading=h.xm6c29gkvlz7" w:id="12"/>
      <w:bookmarkEnd w:id="12"/>
      <w:r w:rsidDel="00000000" w:rsidR="00000000" w:rsidRPr="00000000">
        <w:rPr>
          <w:rFonts w:ascii="Inter" w:cs="Inter" w:eastAsia="Inter" w:hAnsi="Inter"/>
          <w:b w:val="1"/>
          <w:bCs w:val="1"/>
          <w:sz w:val="28"/>
          <w:szCs w:val="28"/>
          <w:rtl w:val="0"/>
        </w:rPr>
        <w:t xml:space="preserve">Informações para imprensa: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Contato de Imprensa:</w:t>
      </w:r>
      <w:r w:rsidDel="00000000" w:rsidR="00000000" w:rsidRPr="00000000">
        <w:rPr>
          <w:rFonts w:ascii="Inter" w:cs="Inter" w:eastAsia="Inter" w:hAnsi="Inter"/>
          <w:rtl w:val="0"/>
        </w:rPr>
        <w:br w:type="textWrapping"/>
        <w:t xml:space="preserve">Patrícia Brum Pacheco</w:t>
        <w:br w:type="textWrapping"/>
        <w:t xml:space="preserve">Presidente da Greta Coop</w:t>
        <w:br w:type="textWrapping"/>
        <w:t xml:space="preserve">Email: </w:t>
      </w:r>
      <w:hyperlink r:id="rId7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patricia@gretacoop.com.br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</w:t>
        <w:br w:type="textWrapping"/>
        <w:t xml:space="preserve">Telefone: (51) 99255-2493</w:t>
      </w:r>
    </w:p>
    <w:p w:rsidR="00000000" w:rsidDel="00000000" w:rsidP="00000000" w:rsidRDefault="00000000" w:rsidRPr="00000000" w14:paraId="00000033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Site:</w:t>
      </w: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  <w:hyperlink r:id="rId8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www.gretacoop.com.br</w:t>
        </w:r>
      </w:hyperlink>
      <w:r w:rsidDel="00000000" w:rsidR="00000000" w:rsidRPr="00000000">
        <w:rPr>
          <w:rFonts w:ascii="Inter" w:cs="Inter" w:eastAsia="Inter" w:hAnsi="Inter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LinkedIn:</w:t>
      </w:r>
      <w:r w:rsidDel="00000000" w:rsidR="00000000" w:rsidRPr="00000000">
        <w:rPr>
          <w:rFonts w:ascii="Inter" w:cs="Inter" w:eastAsia="Inter" w:hAnsi="Inter"/>
          <w:rtl w:val="0"/>
        </w:rPr>
        <w:t xml:space="preserve"> /</w:t>
      </w:r>
      <w:r w:rsidDel="00000000" w:rsidR="00000000" w:rsidRPr="00000000">
        <w:rPr>
          <w:rFonts w:ascii="Inter" w:cs="Inter" w:eastAsia="Inter" w:hAnsi="Inter"/>
          <w:rtl w:val="0"/>
        </w:rPr>
        <w:t xml:space="preserve">gretacoop</w:t>
      </w:r>
      <w:r w:rsidDel="00000000" w:rsidR="00000000" w:rsidRPr="00000000">
        <w:rPr>
          <w:rFonts w:ascii="Inter" w:cs="Inter" w:eastAsia="Inter" w:hAnsi="Inter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Instagram:</w:t>
      </w: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rtl w:val="0"/>
        </w:rPr>
        <w:t xml:space="preserve">@greta.coop </w:t>
      </w:r>
    </w:p>
    <w:p w:rsidR="00000000" w:rsidDel="00000000" w:rsidP="00000000" w:rsidRDefault="00000000" w:rsidRPr="00000000" w14:paraId="00000035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Contato da Assessoria de Imprensa:</w:t>
      </w:r>
    </w:p>
    <w:p w:rsidR="00000000" w:rsidDel="00000000" w:rsidP="00000000" w:rsidRDefault="00000000" w:rsidRPr="00000000" w14:paraId="00000038">
      <w:pPr>
        <w:jc w:val="both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Āteraz Consultoria Empresarial</w:t>
      </w:r>
    </w:p>
    <w:p w:rsidR="00000000" w:rsidDel="00000000" w:rsidP="00000000" w:rsidRDefault="00000000" w:rsidRPr="00000000" w14:paraId="00000039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Gustavo Bauer</w:t>
      </w:r>
    </w:p>
    <w:p w:rsidR="00000000" w:rsidDel="00000000" w:rsidP="00000000" w:rsidRDefault="00000000" w:rsidRPr="00000000" w14:paraId="0000003A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Consultor e Jornalista</w:t>
      </w:r>
    </w:p>
    <w:p w:rsidR="00000000" w:rsidDel="00000000" w:rsidP="00000000" w:rsidRDefault="00000000" w:rsidRPr="00000000" w14:paraId="0000003B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Email: </w:t>
      </w:r>
      <w:hyperlink r:id="rId9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gustavo@ateraz.com.br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</w:p>
    <w:p w:rsidR="00000000" w:rsidDel="00000000" w:rsidP="00000000" w:rsidRDefault="00000000" w:rsidRPr="00000000" w14:paraId="0000003C">
      <w:pPr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Telefone: (54) 99187-8585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 ExtraBold">
    <w:embedBold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948815" cy="24723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8815" cy="247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gustavo@ateraz.com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atricia@gretacoop.com.br" TargetMode="External"/><Relationship Id="rId8" Type="http://schemas.openxmlformats.org/officeDocument/2006/relationships/hyperlink" Target="http://www.gretacoop.com.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InterExtraBold-bold.ttf"/><Relationship Id="rId6" Type="http://schemas.openxmlformats.org/officeDocument/2006/relationships/font" Target="fonts/InterExtraBol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CDlNvdkxBF1T+7SyKKDA5CRMSw==">CgMxLjAyDWguOGR3Zjd2MmUzanAyDmgucDgxMDBzZTNsZHdwMg5oLjRqNnkxNDJhMm1tMDIOaC5jOGJ2ZDc1ZWk4dzEyDmguZHkxeGltNzBkdnU5Mg5oLmdqbzF2YnByc2c3ZTIOaC5lY2J1enR4Zm43ZTUyDmguYjdvZm1xdWU0d2hvMg5oLmVvM3lqaWJwYzZpeDIOaC4xZjhrZGkzYXF0ZzkyDmguY3JsY29ib3R6NGY2Mg5oLnVhY3h2azF6aWhnaDIOaC54bTZjMjlna3Zsejc4AHIhMVJ6QkNsMDFfSmx2c081NWloQVdubkZVaHBCeWVMNV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